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B" w:rsidRPr="0033280B" w:rsidRDefault="0033280B" w:rsidP="0033280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280B">
        <w:rPr>
          <w:b/>
          <w:sz w:val="36"/>
          <w:szCs w:val="36"/>
        </w:rPr>
        <w:t>The story on St. Andrew and Scotland</w:t>
      </w:r>
    </w:p>
    <w:p w:rsidR="0033280B" w:rsidRPr="0033280B" w:rsidRDefault="0033280B" w:rsidP="0033280B">
      <w:pPr>
        <w:rPr>
          <w:b/>
          <w:sz w:val="16"/>
          <w:szCs w:val="16"/>
        </w:rPr>
      </w:pP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b/>
          <w:sz w:val="28"/>
          <w:szCs w:val="28"/>
        </w:rPr>
        <w:t xml:space="preserve">Andrew </w:t>
      </w:r>
      <w:r w:rsidRPr="0033280B">
        <w:rPr>
          <w:sz w:val="28"/>
          <w:szCs w:val="28"/>
        </w:rPr>
        <w:t>was a Galilean fisherman working in the Black Sea before he and his brother Simon Peter became disciples of Jesus</w:t>
      </w:r>
      <w:r>
        <w:rPr>
          <w:sz w:val="28"/>
          <w:szCs w:val="28"/>
        </w:rPr>
        <w:t xml:space="preserve"> </w:t>
      </w:r>
      <w:r w:rsidRPr="0033280B">
        <w:rPr>
          <w:sz w:val="28"/>
          <w:szCs w:val="28"/>
        </w:rPr>
        <w:t>Christ.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He was crucified by the Romans on an X-shaped cross at </w:t>
      </w:r>
      <w:proofErr w:type="spellStart"/>
      <w:r w:rsidRPr="0033280B">
        <w:rPr>
          <w:sz w:val="28"/>
          <w:szCs w:val="28"/>
        </w:rPr>
        <w:t>Patras</w:t>
      </w:r>
      <w:proofErr w:type="spellEnd"/>
      <w:r w:rsidRPr="0033280B">
        <w:rPr>
          <w:sz w:val="28"/>
          <w:szCs w:val="28"/>
        </w:rPr>
        <w:t xml:space="preserve"> in Greece and, hundreds of years later, were moved to Constantinople and then, in the 13th century, to Amalfi in southern Italy where they are kept to this day.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Legend has it that a Greek monk known as St Rule or St </w:t>
      </w:r>
      <w:proofErr w:type="spellStart"/>
      <w:r w:rsidRPr="0033280B">
        <w:rPr>
          <w:sz w:val="28"/>
          <w:szCs w:val="28"/>
        </w:rPr>
        <w:t>Regulus</w:t>
      </w:r>
      <w:proofErr w:type="spellEnd"/>
      <w:r w:rsidRPr="0033280B">
        <w:rPr>
          <w:sz w:val="28"/>
          <w:szCs w:val="28"/>
        </w:rPr>
        <w:t xml:space="preserve"> was ordered in a vision to take a few relics of Andrew to the ‘ends of the earth’ for safe keeping. He set off on a sea journey to eventually come ashore on the coast of Fife at a settlement which is now the modern town of St Andrews.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The Saltire, or Saint </w:t>
      </w:r>
      <w:proofErr w:type="gramStart"/>
      <w:r w:rsidRPr="0033280B">
        <w:rPr>
          <w:sz w:val="28"/>
          <w:szCs w:val="28"/>
        </w:rPr>
        <w:t>Andrew’s Cross</w:t>
      </w:r>
      <w:proofErr w:type="gramEnd"/>
      <w:r w:rsidRPr="0033280B">
        <w:rPr>
          <w:sz w:val="28"/>
          <w:szCs w:val="28"/>
        </w:rPr>
        <w:t>, was subsequently adopted as the national emblem and flag of the Scots.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In 832 AD Andrew is said to have appeared in a vision to a </w:t>
      </w:r>
      <w:proofErr w:type="spellStart"/>
      <w:r w:rsidRPr="0033280B">
        <w:rPr>
          <w:sz w:val="28"/>
          <w:szCs w:val="28"/>
        </w:rPr>
        <w:t>Pictish</w:t>
      </w:r>
      <w:proofErr w:type="spellEnd"/>
      <w:r w:rsidRPr="0033280B">
        <w:rPr>
          <w:sz w:val="28"/>
          <w:szCs w:val="28"/>
        </w:rPr>
        <w:t xml:space="preserve"> king the night before a battle against the Northumbrians in what is now the village of </w:t>
      </w:r>
      <w:proofErr w:type="spellStart"/>
      <w:r w:rsidRPr="0033280B">
        <w:rPr>
          <w:sz w:val="28"/>
          <w:szCs w:val="28"/>
        </w:rPr>
        <w:t>Athelstaneford</w:t>
      </w:r>
      <w:proofErr w:type="spellEnd"/>
      <w:r w:rsidRPr="0033280B">
        <w:rPr>
          <w:sz w:val="28"/>
          <w:szCs w:val="28"/>
        </w:rPr>
        <w:t xml:space="preserve"> in East Lothian. On the day of the battle a Saltire, an X-shaped cross, appeared in the sky above the battlefield and the Picts were victorious.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Andrew was first recognised as an official patron saint of Scotland in 1320 at </w:t>
      </w:r>
      <w:proofErr w:type="gramStart"/>
      <w:r w:rsidRPr="0033280B">
        <w:rPr>
          <w:sz w:val="28"/>
          <w:szCs w:val="28"/>
        </w:rPr>
        <w:t>the</w:t>
      </w:r>
      <w:proofErr w:type="gramEnd"/>
      <w:r w:rsidRPr="0033280B">
        <w:rPr>
          <w:sz w:val="28"/>
          <w:szCs w:val="28"/>
        </w:rPr>
        <w:t xml:space="preserve"> signing of the Declaration of Arbroath an appeal to the Pope by Scottish noblemen asserting Scotland’s independence from England.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 xml:space="preserve">The presence of Andrew’s relics in Scotland – a tooth, a kneecap, </w:t>
      </w:r>
      <w:proofErr w:type="gramStart"/>
      <w:r w:rsidRPr="0033280B">
        <w:rPr>
          <w:sz w:val="28"/>
          <w:szCs w:val="28"/>
        </w:rPr>
        <w:t>arm</w:t>
      </w:r>
      <w:proofErr w:type="gramEnd"/>
      <w:r w:rsidRPr="0033280B">
        <w:rPr>
          <w:sz w:val="28"/>
          <w:szCs w:val="28"/>
        </w:rPr>
        <w:t xml:space="preserve"> and finger bones – meant that St Andrews became a popular medieval pilgrimage site although they were destroyed in the 16th century during the Scottish Reformation.</w:t>
      </w:r>
    </w:p>
    <w:p w:rsidR="0033280B" w:rsidRPr="0033280B" w:rsidRDefault="0033280B" w:rsidP="0033280B">
      <w:pPr>
        <w:rPr>
          <w:sz w:val="28"/>
          <w:szCs w:val="28"/>
        </w:rPr>
      </w:pPr>
      <w:r w:rsidRPr="0033280B">
        <w:rPr>
          <w:sz w:val="28"/>
          <w:szCs w:val="28"/>
        </w:rPr>
        <w:t>In 1879 the Archbishop of Amalfi gifted Andrew’s shoulder blade to St Mary’s Cathedral in Edinburgh. Pope Paul VI donated further relics in 1969.</w:t>
      </w:r>
    </w:p>
    <w:p w:rsidR="0033280B" w:rsidRDefault="0033280B" w:rsidP="0033280B"/>
    <w:p w:rsidR="0033280B" w:rsidRDefault="0033280B" w:rsidP="0033280B"/>
    <w:p w:rsidR="0033280B" w:rsidRDefault="0033280B" w:rsidP="0033280B"/>
    <w:p w:rsidR="005724EA" w:rsidRDefault="00E0141D"/>
    <w:sectPr w:rsidR="005724EA" w:rsidSect="0033280B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B"/>
    <w:rsid w:val="0033280B"/>
    <w:rsid w:val="00376499"/>
    <w:rsid w:val="00671E3B"/>
    <w:rsid w:val="00D0295C"/>
    <w:rsid w:val="00E0141D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BF178-E467-4F1F-8876-26A5E0E7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Wojnar</dc:creator>
  <cp:keywords/>
  <dc:description/>
  <cp:lastModifiedBy>Wojnar, Magdalena M</cp:lastModifiedBy>
  <cp:revision>2</cp:revision>
  <dcterms:created xsi:type="dcterms:W3CDTF">2021-11-28T10:34:00Z</dcterms:created>
  <dcterms:modified xsi:type="dcterms:W3CDTF">2021-11-28T10:34:00Z</dcterms:modified>
</cp:coreProperties>
</file>