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DE54" w14:textId="77777777" w:rsidR="00741A32" w:rsidRPr="00741A32" w:rsidRDefault="00741A32" w:rsidP="00741A32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44E02B4D" w14:textId="08142682" w:rsidR="00A13467" w:rsidRDefault="00A13467" w:rsidP="00741A32">
      <w:pPr>
        <w:jc w:val="center"/>
        <w:rPr>
          <w:rFonts w:ascii="Twinkl" w:hAnsi="Twinkl"/>
          <w:b/>
          <w:bCs/>
          <w:sz w:val="44"/>
          <w:szCs w:val="44"/>
        </w:rPr>
      </w:pPr>
      <w:r w:rsidRPr="00741A32">
        <w:rPr>
          <w:rFonts w:ascii="Twinkl" w:hAnsi="Twinkl"/>
          <w:b/>
          <w:bCs/>
          <w:sz w:val="44"/>
          <w:szCs w:val="44"/>
        </w:rPr>
        <w:t>S</w:t>
      </w:r>
      <w:r w:rsidR="0025215E">
        <w:rPr>
          <w:rFonts w:ascii="Twinkl" w:hAnsi="Twinkl"/>
          <w:b/>
          <w:bCs/>
          <w:sz w:val="44"/>
          <w:szCs w:val="44"/>
        </w:rPr>
        <w:t>2</w:t>
      </w:r>
      <w:r w:rsidRPr="00741A32">
        <w:rPr>
          <w:rFonts w:ascii="Twinkl" w:hAnsi="Twinkl"/>
          <w:b/>
          <w:bCs/>
          <w:sz w:val="44"/>
          <w:szCs w:val="44"/>
        </w:rPr>
        <w:t xml:space="preserve"> Home Study Task</w:t>
      </w:r>
      <w:r w:rsidR="003B532E">
        <w:rPr>
          <w:rFonts w:ascii="Twinkl" w:hAnsi="Twinkl"/>
          <w:b/>
          <w:bCs/>
          <w:sz w:val="44"/>
          <w:szCs w:val="44"/>
        </w:rPr>
        <w:t xml:space="preserve"> 2</w:t>
      </w:r>
    </w:p>
    <w:p w14:paraId="2CCF9432" w14:textId="3275005B" w:rsidR="00741A32" w:rsidRDefault="00741A32" w:rsidP="00741A32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4D9B73C2" w14:textId="3400F739" w:rsidR="00741A32" w:rsidRDefault="0025215E" w:rsidP="00741A32">
      <w:pPr>
        <w:jc w:val="center"/>
        <w:rPr>
          <w:rFonts w:ascii="Twinkl" w:hAnsi="Twinkl"/>
          <w:b/>
          <w:bCs/>
          <w:sz w:val="44"/>
          <w:szCs w:val="44"/>
        </w:rPr>
      </w:pPr>
      <w:r>
        <w:rPr>
          <w:rFonts w:ascii="Twinkl" w:hAnsi="Twinkl"/>
          <w:b/>
          <w:bCs/>
          <w:noProof/>
          <w:sz w:val="44"/>
          <w:szCs w:val="44"/>
        </w:rPr>
        <w:drawing>
          <wp:inline distT="0" distB="0" distL="0" distR="0" wp14:anchorId="241919DB" wp14:editId="735EC78F">
            <wp:extent cx="1773358" cy="2261936"/>
            <wp:effectExtent l="0" t="0" r="5080" b="0"/>
            <wp:docPr id="8" name="Picture 8" descr="The Most Holy Eucharist, Jesus 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JRSnB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219" cy="230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F4CD" w14:textId="7AFE235A" w:rsidR="00741A32" w:rsidRDefault="00741A32" w:rsidP="00741A32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533AE78B" w14:textId="0815ECD2" w:rsidR="00741A32" w:rsidRPr="003B532E" w:rsidRDefault="00741A32" w:rsidP="00741A32">
      <w:pPr>
        <w:jc w:val="center"/>
        <w:rPr>
          <w:rFonts w:ascii="Twinkl" w:hAnsi="Twinkl"/>
          <w:b/>
          <w:bCs/>
          <w:sz w:val="32"/>
          <w:szCs w:val="32"/>
        </w:rPr>
      </w:pPr>
      <w:r w:rsidRPr="003B532E">
        <w:rPr>
          <w:rFonts w:ascii="Twinkl" w:hAnsi="Twinkl"/>
          <w:b/>
          <w:bCs/>
          <w:sz w:val="32"/>
          <w:szCs w:val="32"/>
        </w:rPr>
        <w:t>Week beginning Mon 18 May 2020</w:t>
      </w:r>
    </w:p>
    <w:p w14:paraId="4C2AF27B" w14:textId="79B7B55F" w:rsidR="003B532E" w:rsidRPr="003B532E" w:rsidRDefault="003B532E" w:rsidP="00741A32">
      <w:pPr>
        <w:jc w:val="center"/>
        <w:rPr>
          <w:rFonts w:ascii="Twinkl" w:hAnsi="Twinkl"/>
          <w:b/>
          <w:bCs/>
          <w:sz w:val="32"/>
          <w:szCs w:val="32"/>
        </w:rPr>
      </w:pPr>
      <w:r w:rsidRPr="003B532E">
        <w:rPr>
          <w:rFonts w:ascii="Twinkl" w:hAnsi="Twinkl"/>
          <w:b/>
          <w:bCs/>
          <w:sz w:val="32"/>
          <w:szCs w:val="32"/>
        </w:rPr>
        <w:t>Due: Friday 29 May 2020</w:t>
      </w:r>
    </w:p>
    <w:p w14:paraId="49A49139" w14:textId="6DE9FA24" w:rsidR="00741A32" w:rsidRDefault="00741A32" w:rsidP="00A11B22">
      <w:pPr>
        <w:jc w:val="center"/>
        <w:rPr>
          <w:rFonts w:ascii="Twinkl" w:hAnsi="Twinkl"/>
          <w:b/>
          <w:bCs/>
          <w:color w:val="FF0000"/>
          <w:sz w:val="44"/>
          <w:szCs w:val="44"/>
        </w:rPr>
      </w:pPr>
      <w:r w:rsidRPr="00741A32">
        <w:rPr>
          <w:rFonts w:ascii="Twinkl" w:hAnsi="Twinkl"/>
          <w:b/>
          <w:bCs/>
          <w:color w:val="FF0000"/>
          <w:sz w:val="44"/>
          <w:szCs w:val="44"/>
        </w:rPr>
        <w:t xml:space="preserve">Topic: </w:t>
      </w:r>
      <w:r w:rsidR="003E79F8">
        <w:rPr>
          <w:rFonts w:ascii="Twinkl" w:hAnsi="Twinkl"/>
          <w:b/>
          <w:bCs/>
          <w:color w:val="FF0000"/>
          <w:sz w:val="44"/>
          <w:szCs w:val="44"/>
        </w:rPr>
        <w:t>The Eucharist</w:t>
      </w:r>
    </w:p>
    <w:p w14:paraId="2115C19C" w14:textId="42FDF325" w:rsidR="00741A32" w:rsidRPr="00741A32" w:rsidRDefault="00741A32" w:rsidP="0025215E">
      <w:pPr>
        <w:jc w:val="both"/>
        <w:rPr>
          <w:rFonts w:ascii="Twinkl" w:hAnsi="Twinkl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095"/>
        <w:gridCol w:w="1077"/>
      </w:tblGrid>
      <w:tr w:rsidR="00EF1C21" w14:paraId="6B1B7533" w14:textId="77777777" w:rsidTr="00EF1C21">
        <w:tc>
          <w:tcPr>
            <w:tcW w:w="1838" w:type="dxa"/>
            <w:vAlign w:val="center"/>
          </w:tcPr>
          <w:p w14:paraId="73869AEC" w14:textId="0EF93303" w:rsidR="00EF1C21" w:rsidRDefault="00EF1C21" w:rsidP="0025215E">
            <w:pPr>
              <w:pStyle w:val="NormalWeb"/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  <w:bCs/>
                <w:noProof/>
                <w:color w:val="FF0000"/>
              </w:rPr>
              <w:drawing>
                <wp:inline distT="0" distB="0" distL="0" distR="0" wp14:anchorId="0926BCDB" wp14:editId="2E27CAF7">
                  <wp:extent cx="914400" cy="914400"/>
                  <wp:effectExtent l="0" t="0" r="0" b="0"/>
                  <wp:docPr id="3" name="Graphic 3" descr="Video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s3UiBz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4AB3FDD" w14:textId="6D1E3467" w:rsidR="00EF1C21" w:rsidRPr="009948A8" w:rsidRDefault="00E545A1" w:rsidP="0025215E">
            <w:pPr>
              <w:pStyle w:val="NormalWeb"/>
              <w:jc w:val="both"/>
              <w:rPr>
                <w:rFonts w:ascii="Twinkl" w:hAnsi="Twinkl"/>
                <w:color w:val="934C70"/>
                <w:sz w:val="32"/>
                <w:szCs w:val="32"/>
              </w:rPr>
            </w:pPr>
            <w:r w:rsidRPr="009948A8">
              <w:rPr>
                <w:rFonts w:ascii="Twinkl" w:hAnsi="Twinkl"/>
                <w:color w:val="934C70"/>
                <w:sz w:val="32"/>
                <w:szCs w:val="32"/>
              </w:rPr>
              <w:t xml:space="preserve">Sophia </w:t>
            </w:r>
            <w:proofErr w:type="spellStart"/>
            <w:r w:rsidRPr="009948A8">
              <w:rPr>
                <w:rFonts w:ascii="Twinkl" w:hAnsi="Twinkl"/>
                <w:color w:val="934C70"/>
                <w:sz w:val="32"/>
                <w:szCs w:val="32"/>
              </w:rPr>
              <w:t>SketchPad</w:t>
            </w:r>
            <w:proofErr w:type="spellEnd"/>
            <w:r w:rsidRPr="009948A8">
              <w:rPr>
                <w:rFonts w:ascii="Twinkl" w:hAnsi="Twinkl"/>
                <w:color w:val="934C70"/>
                <w:sz w:val="32"/>
                <w:szCs w:val="32"/>
              </w:rPr>
              <w:t>: The Eucharist</w:t>
            </w:r>
          </w:p>
          <w:p w14:paraId="0DF23950" w14:textId="3CF81666" w:rsidR="00EF1C21" w:rsidRPr="00EF1C21" w:rsidRDefault="00EF1C21" w:rsidP="0025215E">
            <w:pPr>
              <w:pStyle w:val="NormalWeb"/>
              <w:jc w:val="both"/>
              <w:rPr>
                <w:rFonts w:ascii="TimesNewRomanPS" w:hAnsi="TimesNewRomanPS"/>
                <w:b/>
                <w:bCs/>
                <w:color w:val="934C70"/>
                <w:sz w:val="28"/>
                <w:szCs w:val="28"/>
              </w:rPr>
            </w:pPr>
            <w:r w:rsidRPr="00EF1C21">
              <w:rPr>
                <w:rFonts w:ascii="Twinkl" w:hAnsi="Twinkl"/>
                <w:sz w:val="28"/>
                <w:szCs w:val="28"/>
              </w:rPr>
              <w:t>(Video</w:t>
            </w:r>
            <w:r>
              <w:rPr>
                <w:rFonts w:ascii="Twinkl" w:hAnsi="Twinkl"/>
                <w:sz w:val="28"/>
                <w:szCs w:val="28"/>
              </w:rPr>
              <w:t xml:space="preserve"> – click link</w:t>
            </w:r>
            <w:r w:rsidRPr="00EF1C21">
              <w:rPr>
                <w:rFonts w:ascii="Twinkl" w:hAnsi="Twinkl"/>
                <w:sz w:val="28"/>
                <w:szCs w:val="28"/>
              </w:rPr>
              <w:t>)</w:t>
            </w:r>
          </w:p>
        </w:tc>
        <w:tc>
          <w:tcPr>
            <w:tcW w:w="1077" w:type="dxa"/>
          </w:tcPr>
          <w:p w14:paraId="208D62FE" w14:textId="4D4A923E" w:rsidR="00EF1C21" w:rsidRPr="00EF1C21" w:rsidRDefault="00E545A1" w:rsidP="0025215E">
            <w:pPr>
              <w:pStyle w:val="NormalWeb"/>
              <w:jc w:val="both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8 </w:t>
            </w:r>
            <w:r w:rsidR="00EF1C21" w:rsidRPr="00EF1C21">
              <w:rPr>
                <w:rFonts w:ascii="Twinkl" w:hAnsi="Twinkl"/>
                <w:sz w:val="28"/>
                <w:szCs w:val="28"/>
              </w:rPr>
              <w:t>mins</w:t>
            </w:r>
          </w:p>
        </w:tc>
      </w:tr>
      <w:tr w:rsidR="00EF1C21" w14:paraId="3551D4D6" w14:textId="77777777" w:rsidTr="00EF1C21">
        <w:tc>
          <w:tcPr>
            <w:tcW w:w="1838" w:type="dxa"/>
            <w:vAlign w:val="center"/>
          </w:tcPr>
          <w:p w14:paraId="176C17F2" w14:textId="46440B90" w:rsidR="00EF1C21" w:rsidRDefault="00EF1C21" w:rsidP="00EF1C21">
            <w:pPr>
              <w:pStyle w:val="NormalWeb"/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  <w:bCs/>
                <w:noProof/>
                <w:color w:val="FF0000"/>
              </w:rPr>
              <w:drawing>
                <wp:inline distT="0" distB="0" distL="0" distR="0" wp14:anchorId="3B7C6908" wp14:editId="2ED629F4">
                  <wp:extent cx="914400" cy="914400"/>
                  <wp:effectExtent l="0" t="0" r="0" b="0"/>
                  <wp:docPr id="4" name="Graphic 4" descr="Ope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I17vxt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11BDA5FA" w14:textId="77777777" w:rsidR="00EF1C21" w:rsidRDefault="003B532E" w:rsidP="0025215E">
            <w:pPr>
              <w:pStyle w:val="NormalWeb"/>
              <w:jc w:val="both"/>
              <w:rPr>
                <w:rFonts w:ascii="Twinkl" w:hAnsi="Twinkl"/>
                <w:color w:val="934C70"/>
                <w:sz w:val="32"/>
                <w:szCs w:val="32"/>
              </w:rPr>
            </w:pPr>
            <w:hyperlink r:id="rId13" w:history="1">
              <w:r w:rsidR="009948A8" w:rsidRPr="009948A8">
                <w:rPr>
                  <w:rFonts w:ascii="Twinkl" w:hAnsi="Twinkl"/>
                  <w:color w:val="934C70"/>
                  <w:sz w:val="32"/>
                  <w:szCs w:val="32"/>
                </w:rPr>
                <w:t>Miracles of the Eucharist</w:t>
              </w:r>
            </w:hyperlink>
          </w:p>
          <w:p w14:paraId="28DF607A" w14:textId="5F8EAE6D" w:rsidR="00DF3C75" w:rsidRPr="009948A8" w:rsidRDefault="00DF3C75" w:rsidP="0025215E">
            <w:pPr>
              <w:pStyle w:val="NormalWeb"/>
              <w:jc w:val="both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color w:val="934C70"/>
                <w:sz w:val="32"/>
                <w:szCs w:val="32"/>
              </w:rPr>
              <w:t>(</w:t>
            </w:r>
            <w:r w:rsidRPr="00DF3C75">
              <w:rPr>
                <w:rFonts w:ascii="Twinkl" w:hAnsi="Twinkl"/>
                <w:sz w:val="28"/>
                <w:szCs w:val="28"/>
              </w:rPr>
              <w:t>Website – click link and read about three or four stories)</w:t>
            </w:r>
          </w:p>
        </w:tc>
        <w:tc>
          <w:tcPr>
            <w:tcW w:w="1077" w:type="dxa"/>
          </w:tcPr>
          <w:p w14:paraId="1C84FFB0" w14:textId="063D2E2F" w:rsidR="00EF1C21" w:rsidRPr="00EF1C21" w:rsidRDefault="00DF3C75" w:rsidP="00EF1C21">
            <w:pPr>
              <w:pStyle w:val="NormalWeb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20 </w:t>
            </w:r>
            <w:r w:rsidR="00EF1C21" w:rsidRPr="00EF1C21">
              <w:rPr>
                <w:rFonts w:ascii="Twinkl" w:hAnsi="Twinkl"/>
                <w:sz w:val="28"/>
                <w:szCs w:val="28"/>
              </w:rPr>
              <w:t>mins</w:t>
            </w:r>
          </w:p>
        </w:tc>
      </w:tr>
      <w:tr w:rsidR="00EF1C21" w14:paraId="7DC4710C" w14:textId="77777777" w:rsidTr="00EF1C21">
        <w:tc>
          <w:tcPr>
            <w:tcW w:w="1838" w:type="dxa"/>
            <w:vAlign w:val="center"/>
          </w:tcPr>
          <w:p w14:paraId="1F5EDDAD" w14:textId="2365BA72" w:rsidR="00EF1C21" w:rsidRDefault="00EF1C21" w:rsidP="00EF1C21">
            <w:pPr>
              <w:pStyle w:val="NormalWeb"/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  <w:bCs/>
                <w:noProof/>
                <w:color w:val="FF0000"/>
              </w:rPr>
              <w:drawing>
                <wp:inline distT="0" distB="0" distL="0" distR="0" wp14:anchorId="10AE5F64" wp14:editId="0C8E26BE">
                  <wp:extent cx="914400" cy="914400"/>
                  <wp:effectExtent l="0" t="0" r="0" b="0"/>
                  <wp:docPr id="5" name="Graphic 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BdC8iD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156AF7B6" w14:textId="52ED219D" w:rsidR="00EF1C21" w:rsidRDefault="00EF1C21" w:rsidP="0025215E">
            <w:pPr>
              <w:pStyle w:val="NormalWeb"/>
              <w:jc w:val="both"/>
              <w:rPr>
                <w:rFonts w:ascii="Twinkl" w:hAnsi="Twinkl"/>
              </w:rPr>
            </w:pPr>
            <w:r w:rsidRPr="00EF1C21">
              <w:rPr>
                <w:rFonts w:ascii="Twinkl" w:hAnsi="Twinkl"/>
                <w:sz w:val="28"/>
                <w:szCs w:val="28"/>
              </w:rPr>
              <w:t xml:space="preserve">Create your own presentation on </w:t>
            </w:r>
            <w:r w:rsidR="00DF3C75" w:rsidRPr="0073122C">
              <w:rPr>
                <w:rFonts w:ascii="Twinkl" w:hAnsi="Twinkl"/>
                <w:b/>
                <w:bCs/>
                <w:sz w:val="28"/>
                <w:szCs w:val="28"/>
              </w:rPr>
              <w:t>The Eucharist</w:t>
            </w:r>
            <w:r w:rsidRPr="00EF1C21">
              <w:rPr>
                <w:rFonts w:ascii="Twinkl" w:hAnsi="Twinkl"/>
                <w:sz w:val="28"/>
                <w:szCs w:val="28"/>
              </w:rPr>
              <w:t xml:space="preserve">.  Explain what </w:t>
            </w:r>
            <w:r w:rsidR="00CA38E0">
              <w:rPr>
                <w:rFonts w:ascii="Twinkl" w:hAnsi="Twinkl"/>
                <w:sz w:val="28"/>
                <w:szCs w:val="28"/>
              </w:rPr>
              <w:t xml:space="preserve">Catholics believe about the Eucharist </w:t>
            </w:r>
            <w:r w:rsidR="0073122C">
              <w:rPr>
                <w:rFonts w:ascii="Twinkl" w:hAnsi="Twinkl"/>
                <w:sz w:val="28"/>
                <w:szCs w:val="28"/>
              </w:rPr>
              <w:t>and why the Mass is so important.  You can also mention some miracles of the Eucharist from the website above.</w:t>
            </w:r>
          </w:p>
        </w:tc>
        <w:tc>
          <w:tcPr>
            <w:tcW w:w="1077" w:type="dxa"/>
          </w:tcPr>
          <w:p w14:paraId="43ADCDFE" w14:textId="47B624EC" w:rsidR="00EF1C21" w:rsidRPr="00EF1C21" w:rsidRDefault="0073122C" w:rsidP="00EF1C21">
            <w:pPr>
              <w:pStyle w:val="NormalWeb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30-40</w:t>
            </w:r>
            <w:r w:rsidR="00EF1C21" w:rsidRPr="00EF1C21">
              <w:rPr>
                <w:rFonts w:ascii="Twinkl" w:hAnsi="Twinkl"/>
                <w:sz w:val="28"/>
                <w:szCs w:val="28"/>
              </w:rPr>
              <w:t xml:space="preserve"> mins</w:t>
            </w:r>
          </w:p>
        </w:tc>
      </w:tr>
    </w:tbl>
    <w:p w14:paraId="7C9B7BED" w14:textId="64B71BEB" w:rsidR="00A13467" w:rsidRDefault="00A13467">
      <w:pPr>
        <w:rPr>
          <w:rFonts w:ascii="Twinkl" w:hAnsi="Twinkl"/>
        </w:rPr>
      </w:pPr>
    </w:p>
    <w:p w14:paraId="5FB6F7AA" w14:textId="737233D2" w:rsidR="00A11B22" w:rsidRPr="003B532E" w:rsidRDefault="00A11B22" w:rsidP="003B532E">
      <w:pPr>
        <w:jc w:val="both"/>
        <w:rPr>
          <w:rFonts w:ascii="Twinkl" w:eastAsia="Times New Roman" w:hAnsi="Twinkl" w:cs="Times New Roman"/>
          <w:color w:val="934C70"/>
          <w:sz w:val="28"/>
          <w:szCs w:val="28"/>
          <w:lang w:eastAsia="en-GB"/>
        </w:rPr>
      </w:pPr>
      <w:r w:rsidRPr="002E01A8">
        <w:rPr>
          <w:rFonts w:ascii="Twinkl" w:hAnsi="Twinkl"/>
          <w:sz w:val="28"/>
          <w:szCs w:val="28"/>
        </w:rPr>
        <w:t>Thursday 21</w:t>
      </w:r>
      <w:r w:rsidRPr="002E01A8">
        <w:rPr>
          <w:rFonts w:ascii="Twinkl" w:hAnsi="Twinkl"/>
          <w:sz w:val="28"/>
          <w:szCs w:val="28"/>
          <w:vertAlign w:val="superscript"/>
        </w:rPr>
        <w:t>st</w:t>
      </w:r>
      <w:r w:rsidRPr="002E01A8">
        <w:rPr>
          <w:rFonts w:ascii="Twinkl" w:hAnsi="Twinkl"/>
          <w:sz w:val="28"/>
          <w:szCs w:val="28"/>
        </w:rPr>
        <w:t xml:space="preserve"> May is the </w:t>
      </w:r>
      <w:r w:rsidRPr="002E01A8">
        <w:rPr>
          <w:rFonts w:ascii="Twinkl" w:hAnsi="Twinkl"/>
          <w:color w:val="FF0000"/>
          <w:sz w:val="28"/>
          <w:szCs w:val="28"/>
        </w:rPr>
        <w:t>Feast of the Ascension</w:t>
      </w:r>
      <w:r w:rsidRPr="002E01A8">
        <w:rPr>
          <w:rFonts w:ascii="Twinkl" w:hAnsi="Twinkl"/>
          <w:sz w:val="28"/>
          <w:szCs w:val="28"/>
        </w:rPr>
        <w:t xml:space="preserve">.  Normally at school we would have Mass to celebrate this feast in the Sacred Heart Church.  You can watch a short video about the Ascension by clicking on this </w:t>
      </w:r>
      <w:hyperlink r:id="rId16" w:history="1">
        <w:r w:rsidRPr="002E01A8">
          <w:rPr>
            <w:rFonts w:ascii="Twinkl" w:eastAsia="Times New Roman" w:hAnsi="Twinkl" w:cs="Times New Roman"/>
            <w:color w:val="934C70"/>
            <w:sz w:val="28"/>
            <w:szCs w:val="28"/>
            <w:lang w:eastAsia="en-GB"/>
          </w:rPr>
          <w:t>link</w:t>
        </w:r>
      </w:hyperlink>
      <w:r w:rsidRPr="002E01A8">
        <w:rPr>
          <w:rFonts w:ascii="Twinkl" w:hAnsi="Twinkl"/>
          <w:sz w:val="28"/>
          <w:szCs w:val="28"/>
        </w:rPr>
        <w:t xml:space="preserve">.  You can also watch a live-streamed Mass from St Mary’s Cathedral every day </w:t>
      </w:r>
      <w:hyperlink r:id="rId17" w:history="1">
        <w:r w:rsidRPr="002E01A8">
          <w:rPr>
            <w:rFonts w:ascii="Twinkl" w:eastAsia="Times New Roman" w:hAnsi="Twinkl" w:cs="Times New Roman"/>
            <w:color w:val="934C70"/>
            <w:sz w:val="28"/>
            <w:szCs w:val="28"/>
            <w:lang w:eastAsia="en-GB"/>
          </w:rPr>
          <w:t>here</w:t>
        </w:r>
      </w:hyperlink>
      <w:r w:rsidRPr="002E01A8">
        <w:rPr>
          <w:rFonts w:ascii="Twinkl" w:eastAsia="Times New Roman" w:hAnsi="Twinkl" w:cs="Times New Roman"/>
          <w:color w:val="934C70"/>
          <w:sz w:val="28"/>
          <w:szCs w:val="28"/>
          <w:lang w:eastAsia="en-GB"/>
        </w:rPr>
        <w:t>.</w:t>
      </w:r>
    </w:p>
    <w:sectPr w:rsidR="00A11B22" w:rsidRPr="003B532E" w:rsidSect="00EA0DBB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ECFD" w14:textId="77777777" w:rsidR="00256426" w:rsidRDefault="00256426" w:rsidP="00A13467">
      <w:r>
        <w:separator/>
      </w:r>
    </w:p>
  </w:endnote>
  <w:endnote w:type="continuationSeparator" w:id="0">
    <w:p w14:paraId="2FFD2843" w14:textId="77777777" w:rsidR="00256426" w:rsidRDefault="00256426" w:rsidP="00A1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C6F56" w14:textId="77777777" w:rsidR="00256426" w:rsidRDefault="00256426" w:rsidP="00A13467">
      <w:r>
        <w:separator/>
      </w:r>
    </w:p>
  </w:footnote>
  <w:footnote w:type="continuationSeparator" w:id="0">
    <w:p w14:paraId="7974C01D" w14:textId="77777777" w:rsidR="00256426" w:rsidRDefault="00256426" w:rsidP="00A1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0B2E" w14:textId="2E7C678E" w:rsidR="00A13467" w:rsidRPr="00741A32" w:rsidRDefault="00A13467" w:rsidP="00A13467">
    <w:pPr>
      <w:jc w:val="center"/>
      <w:rPr>
        <w:rFonts w:ascii="Twinkl" w:hAnsi="Twinkl"/>
        <w:color w:val="B9B9B9" w:themeColor="background2" w:themeShade="BF"/>
      </w:rPr>
    </w:pPr>
    <w:r w:rsidRPr="00741A32">
      <w:rPr>
        <w:rFonts w:ascii="Twinkl" w:hAnsi="Twinkl"/>
        <w:color w:val="B9B9B9" w:themeColor="background2" w:themeShade="BF"/>
      </w:rPr>
      <w:t>St Thomas of Aquin’s RC High School, Edinburgh</w:t>
    </w:r>
  </w:p>
  <w:p w14:paraId="4612512B" w14:textId="3629F9E7" w:rsidR="00A13467" w:rsidRPr="00741A32" w:rsidRDefault="00A13467" w:rsidP="00A13467">
    <w:pPr>
      <w:jc w:val="center"/>
      <w:rPr>
        <w:rFonts w:ascii="Twinkl" w:hAnsi="Twinkl"/>
        <w:color w:val="B9B9B9" w:themeColor="background2" w:themeShade="BF"/>
      </w:rPr>
    </w:pPr>
    <w:r w:rsidRPr="00741A32">
      <w:rPr>
        <w:rFonts w:ascii="Twinkl" w:hAnsi="Twinkl"/>
        <w:color w:val="B9B9B9" w:themeColor="background2" w:themeShade="BF"/>
      </w:rPr>
      <w:t>RE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5330"/>
    <w:multiLevelType w:val="hybridMultilevel"/>
    <w:tmpl w:val="62E8DC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20E76"/>
    <w:multiLevelType w:val="hybridMultilevel"/>
    <w:tmpl w:val="C9C66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79E"/>
    <w:multiLevelType w:val="multilevel"/>
    <w:tmpl w:val="998C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46CF1"/>
    <w:multiLevelType w:val="hybridMultilevel"/>
    <w:tmpl w:val="63A2AE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203D09"/>
    <w:multiLevelType w:val="multilevel"/>
    <w:tmpl w:val="9E54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67"/>
    <w:rsid w:val="001808F1"/>
    <w:rsid w:val="0025215E"/>
    <w:rsid w:val="00256426"/>
    <w:rsid w:val="003B532E"/>
    <w:rsid w:val="003E79F8"/>
    <w:rsid w:val="00692813"/>
    <w:rsid w:val="0073122C"/>
    <w:rsid w:val="00741A32"/>
    <w:rsid w:val="009948A8"/>
    <w:rsid w:val="009E6CEB"/>
    <w:rsid w:val="00A11B22"/>
    <w:rsid w:val="00A13467"/>
    <w:rsid w:val="00A200CD"/>
    <w:rsid w:val="00AB6370"/>
    <w:rsid w:val="00CA38E0"/>
    <w:rsid w:val="00DF3C75"/>
    <w:rsid w:val="00E545A1"/>
    <w:rsid w:val="00EA0DBB"/>
    <w:rsid w:val="00ED115F"/>
    <w:rsid w:val="00EF1C21"/>
    <w:rsid w:val="00EF7A09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0812"/>
  <w15:chartTrackingRefBased/>
  <w15:docId w15:val="{6308AF5A-B7C6-F841-A8CE-6ADA6F21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9"/>
    <w:pPr>
      <w:ind w:left="720"/>
      <w:contextualSpacing/>
    </w:pPr>
  </w:style>
  <w:style w:type="table" w:styleId="TableGrid">
    <w:name w:val="Table Grid"/>
    <w:basedOn w:val="TableNormal"/>
    <w:uiPriority w:val="39"/>
    <w:rsid w:val="00A1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467"/>
  </w:style>
  <w:style w:type="paragraph" w:styleId="Footer">
    <w:name w:val="footer"/>
    <w:basedOn w:val="Normal"/>
    <w:link w:val="FooterChar"/>
    <w:uiPriority w:val="99"/>
    <w:unhideWhenUsed/>
    <w:rsid w:val="00A13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467"/>
  </w:style>
  <w:style w:type="paragraph" w:styleId="NormalWeb">
    <w:name w:val="Normal (Web)"/>
    <w:basedOn w:val="Normal"/>
    <w:uiPriority w:val="99"/>
    <w:unhideWhenUsed/>
    <w:rsid w:val="00ED1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D115F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holicprayerrevival.com/eucharistprayers.html" TargetMode="External"/><Relationship Id="rId13" Type="http://schemas.openxmlformats.org/officeDocument/2006/relationships/hyperlink" Target="http://www.miracolieucaristici.org/en/Liste/list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svg"/><Relationship Id="rId17" Type="http://schemas.openxmlformats.org/officeDocument/2006/relationships/hyperlink" Target="https://www.stmaryscathedral.co.uk/film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mE4uon5OB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Wotherspoon</dc:creator>
  <cp:keywords/>
  <dc:description/>
  <cp:lastModifiedBy>Christopher Wotherspoon</cp:lastModifiedBy>
  <cp:revision>13</cp:revision>
  <dcterms:created xsi:type="dcterms:W3CDTF">2020-05-14T18:53:00Z</dcterms:created>
  <dcterms:modified xsi:type="dcterms:W3CDTF">2020-05-23T17:03:00Z</dcterms:modified>
</cp:coreProperties>
</file>